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100" w:rsidRDefault="00D84100">
      <w:pPr>
        <w:rPr>
          <w:rFonts w:eastAsia="ＭＳ ゴシック" w:hint="eastAsia"/>
          <w:sz w:val="21"/>
        </w:rPr>
      </w:pPr>
      <w:bookmarkStart w:id="0" w:name="_GoBack"/>
      <w:bookmarkEnd w:id="0"/>
      <w:r>
        <w:rPr>
          <w:rFonts w:eastAsia="ＭＳ ゴシック" w:hint="eastAsia"/>
          <w:sz w:val="21"/>
        </w:rPr>
        <w:t>別　　紙　（建築物に係る解体工事の場合）</w:t>
      </w:r>
    </w:p>
    <w:p w:rsidR="00D84100" w:rsidRDefault="00D84100">
      <w:pPr>
        <w:rPr>
          <w:rFonts w:hint="eastAsia"/>
        </w:rPr>
      </w:pPr>
    </w:p>
    <w:p w:rsidR="00D84100" w:rsidRDefault="00D84100">
      <w:pPr>
        <w:rPr>
          <w:rFonts w:hint="eastAsia"/>
        </w:rPr>
      </w:pPr>
      <w:r>
        <w:rPr>
          <w:rFonts w:hint="eastAsia"/>
        </w:rPr>
        <w:t>１　分別解体等の方法</w:t>
      </w:r>
    </w:p>
    <w:p w:rsidR="00D84100" w:rsidRDefault="00D84100">
      <w:pPr>
        <w:rPr>
          <w:rFonts w:hint="eastAsia"/>
        </w:rPr>
      </w:pPr>
    </w:p>
    <w:tbl>
      <w:tblPr>
        <w:tblW w:w="0" w:type="auto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2"/>
        <w:gridCol w:w="3015"/>
        <w:gridCol w:w="3216"/>
        <w:gridCol w:w="3015"/>
      </w:tblGrid>
      <w:tr w:rsidR="00D84100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402" w:type="dxa"/>
            <w:vMerge w:val="restart"/>
            <w:textDirection w:val="tbRlV"/>
          </w:tcPr>
          <w:p w:rsidR="00D84100" w:rsidRDefault="00D84100">
            <w:pPr>
              <w:ind w:left="-181" w:right="113"/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工程ごとの作業内容及び解体方法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　　　　　　　　　　　　　　　　　　　</w:instrText>
            </w:r>
            <w:r>
              <w:instrText>)</w:instrText>
            </w:r>
            <w:r>
              <w:fldChar w:fldCharType="end"/>
            </w:r>
          </w:p>
          <w:p w:rsidR="00D84100" w:rsidRDefault="00D84100">
            <w:pPr>
              <w:ind w:left="-181" w:right="113"/>
              <w:jc w:val="center"/>
              <w:rPr>
                <w:rFonts w:hint="eastAsia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100" w:rsidRDefault="00D84100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　　　　程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100" w:rsidRDefault="00D84100">
            <w:pPr>
              <w:widowControl/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作業内容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100" w:rsidRDefault="00D84100">
            <w:pPr>
              <w:widowControl/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分別解体等の方法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</w:instrText>
            </w:r>
            <w:r>
              <w:instrText>)</w:instrText>
            </w:r>
            <w:r>
              <w:fldChar w:fldCharType="end"/>
            </w:r>
          </w:p>
        </w:tc>
      </w:tr>
      <w:tr w:rsidR="00D84100">
        <w:tblPrEx>
          <w:tblCellMar>
            <w:top w:w="0" w:type="dxa"/>
            <w:bottom w:w="0" w:type="dxa"/>
          </w:tblCellMar>
        </w:tblPrEx>
        <w:trPr>
          <w:cantSplit/>
          <w:trHeight w:val="1425"/>
        </w:trPr>
        <w:tc>
          <w:tcPr>
            <w:tcW w:w="402" w:type="dxa"/>
            <w:vMerge/>
          </w:tcPr>
          <w:p w:rsidR="00D84100" w:rsidRDefault="00D84100">
            <w:pPr>
              <w:ind w:left="-181"/>
              <w:rPr>
                <w:rFonts w:hint="eastAsia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00" w:rsidRDefault="00D84100">
            <w:pPr>
              <w:widowControl/>
              <w:jc w:val="left"/>
              <w:rPr>
                <w:rFonts w:hint="eastAsia"/>
              </w:rPr>
            </w:pPr>
          </w:p>
          <w:p w:rsidR="00D84100" w:rsidRDefault="00D84100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①建築設備・内装材等</w:t>
            </w:r>
          </w:p>
          <w:p w:rsidR="00D84100" w:rsidRDefault="00D84100">
            <w:pPr>
              <w:widowControl/>
              <w:jc w:val="left"/>
              <w:rPr>
                <w:rFonts w:hint="eastAsia"/>
              </w:rPr>
            </w:pPr>
          </w:p>
          <w:p w:rsidR="00D84100" w:rsidRDefault="00D84100">
            <w:pPr>
              <w:widowControl/>
              <w:jc w:val="left"/>
              <w:rPr>
                <w:rFonts w:hint="eastAsia"/>
              </w:rPr>
            </w:pPr>
          </w:p>
          <w:p w:rsidR="00D84100" w:rsidRDefault="00D84100"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00" w:rsidRDefault="00D84100">
            <w:pPr>
              <w:widowControl/>
              <w:jc w:val="left"/>
              <w:rPr>
                <w:rFonts w:hint="eastAsia"/>
              </w:rPr>
            </w:pPr>
          </w:p>
          <w:p w:rsidR="00D84100" w:rsidRDefault="00D84100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建築設備・内装材等の取り外し</w:t>
            </w:r>
          </w:p>
          <w:p w:rsidR="00D84100" w:rsidRDefault="00D84100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□有　　□無</w:t>
            </w:r>
          </w:p>
          <w:p w:rsidR="00D84100" w:rsidRDefault="00D84100">
            <w:pPr>
              <w:widowControl/>
              <w:jc w:val="left"/>
              <w:rPr>
                <w:rFonts w:hint="eastAsia"/>
              </w:rPr>
            </w:pPr>
          </w:p>
          <w:p w:rsidR="00D84100" w:rsidRDefault="00D84100">
            <w:pPr>
              <w:widowControl/>
              <w:jc w:val="left"/>
              <w:rPr>
                <w:rFonts w:hint="eastAsia"/>
              </w:rPr>
            </w:pPr>
          </w:p>
          <w:p w:rsidR="00D84100" w:rsidRDefault="00D84100"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00" w:rsidRDefault="00D84100">
            <w:pPr>
              <w:widowControl/>
              <w:jc w:val="left"/>
              <w:rPr>
                <w:rFonts w:hint="eastAsia"/>
              </w:rPr>
            </w:pPr>
          </w:p>
          <w:p w:rsidR="00D84100" w:rsidRDefault="00D84100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□手作業</w:t>
            </w:r>
          </w:p>
          <w:p w:rsidR="00D84100" w:rsidRDefault="00D84100">
            <w:pPr>
              <w:widowControl/>
              <w:numPr>
                <w:ilvl w:val="0"/>
                <w:numId w:val="1"/>
              </w:num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手作業・機械作業の併用</w:t>
            </w:r>
          </w:p>
          <w:p w:rsidR="00D84100" w:rsidRDefault="00D84100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併用の場合の理由</w:t>
            </w:r>
          </w:p>
          <w:p w:rsidR="00D84100" w:rsidRDefault="00D84100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（　　　　　　　　　　　）</w:t>
            </w:r>
          </w:p>
        </w:tc>
      </w:tr>
      <w:tr w:rsidR="00D84100">
        <w:tblPrEx>
          <w:tblCellMar>
            <w:top w:w="0" w:type="dxa"/>
            <w:bottom w:w="0" w:type="dxa"/>
          </w:tblCellMar>
        </w:tblPrEx>
        <w:trPr>
          <w:cantSplit/>
          <w:trHeight w:val="1515"/>
        </w:trPr>
        <w:tc>
          <w:tcPr>
            <w:tcW w:w="402" w:type="dxa"/>
            <w:vMerge/>
          </w:tcPr>
          <w:p w:rsidR="00D84100" w:rsidRDefault="00D84100">
            <w:pPr>
              <w:ind w:left="-181"/>
              <w:rPr>
                <w:rFonts w:hint="eastAsia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00" w:rsidRDefault="00D84100">
            <w:pPr>
              <w:widowControl/>
              <w:jc w:val="left"/>
              <w:rPr>
                <w:rFonts w:hint="eastAsia"/>
              </w:rPr>
            </w:pPr>
          </w:p>
          <w:p w:rsidR="00D84100" w:rsidRDefault="00D84100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②屋根ふき材</w:t>
            </w:r>
          </w:p>
          <w:p w:rsidR="00D84100" w:rsidRDefault="00D84100">
            <w:pPr>
              <w:jc w:val="left"/>
              <w:rPr>
                <w:rFonts w:hint="eastAsia"/>
              </w:rPr>
            </w:pPr>
          </w:p>
          <w:p w:rsidR="00D84100" w:rsidRDefault="00D84100">
            <w:pPr>
              <w:jc w:val="left"/>
              <w:rPr>
                <w:rFonts w:hint="eastAsia"/>
              </w:rPr>
            </w:pPr>
          </w:p>
          <w:p w:rsidR="00D84100" w:rsidRDefault="00D84100">
            <w:pPr>
              <w:jc w:val="left"/>
              <w:rPr>
                <w:rFonts w:hint="eastAsia"/>
              </w:rPr>
            </w:pPr>
          </w:p>
          <w:p w:rsidR="00D84100" w:rsidRDefault="00D84100">
            <w:pPr>
              <w:jc w:val="left"/>
              <w:rPr>
                <w:rFonts w:hint="eastAsia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00" w:rsidRDefault="00D84100">
            <w:pPr>
              <w:widowControl/>
              <w:jc w:val="left"/>
              <w:rPr>
                <w:rFonts w:hint="eastAsia"/>
              </w:rPr>
            </w:pPr>
          </w:p>
          <w:p w:rsidR="00D84100" w:rsidRDefault="00D84100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屋根ふき材の取り外し</w:t>
            </w:r>
          </w:p>
          <w:p w:rsidR="00D84100" w:rsidRDefault="00D84100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□有　　□無</w:t>
            </w:r>
          </w:p>
          <w:p w:rsidR="00D84100" w:rsidRDefault="00D84100">
            <w:pPr>
              <w:widowControl/>
              <w:jc w:val="left"/>
              <w:rPr>
                <w:rFonts w:hint="eastAsia"/>
              </w:rPr>
            </w:pPr>
          </w:p>
          <w:p w:rsidR="00D84100" w:rsidRDefault="00D84100"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00" w:rsidRDefault="00D84100">
            <w:pPr>
              <w:widowControl/>
              <w:jc w:val="left"/>
              <w:rPr>
                <w:rFonts w:hint="eastAsia"/>
              </w:rPr>
            </w:pPr>
          </w:p>
          <w:p w:rsidR="00D84100" w:rsidRDefault="00D84100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□手作業</w:t>
            </w:r>
          </w:p>
          <w:p w:rsidR="00D84100" w:rsidRDefault="00D84100">
            <w:pPr>
              <w:widowControl/>
              <w:numPr>
                <w:ilvl w:val="0"/>
                <w:numId w:val="1"/>
              </w:num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手作業・機械作業の併用</w:t>
            </w:r>
          </w:p>
          <w:p w:rsidR="00D84100" w:rsidRDefault="00D84100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併用の場合の理由</w:t>
            </w:r>
          </w:p>
          <w:p w:rsidR="00D84100" w:rsidRDefault="00D84100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（　　　　　　　　　　　）</w:t>
            </w:r>
          </w:p>
          <w:p w:rsidR="00D84100" w:rsidRDefault="00D84100">
            <w:pPr>
              <w:jc w:val="left"/>
              <w:rPr>
                <w:rFonts w:hint="eastAsia"/>
              </w:rPr>
            </w:pPr>
          </w:p>
        </w:tc>
      </w:tr>
      <w:tr w:rsidR="00D84100">
        <w:tblPrEx>
          <w:tblCellMar>
            <w:top w:w="0" w:type="dxa"/>
            <w:bottom w:w="0" w:type="dxa"/>
          </w:tblCellMar>
        </w:tblPrEx>
        <w:trPr>
          <w:cantSplit/>
          <w:trHeight w:val="1271"/>
        </w:trPr>
        <w:tc>
          <w:tcPr>
            <w:tcW w:w="402" w:type="dxa"/>
            <w:vMerge/>
          </w:tcPr>
          <w:p w:rsidR="00D84100" w:rsidRDefault="00D84100">
            <w:pPr>
              <w:ind w:left="-181"/>
              <w:rPr>
                <w:rFonts w:hint="eastAsia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00" w:rsidRDefault="00D84100">
            <w:pPr>
              <w:jc w:val="left"/>
              <w:rPr>
                <w:rFonts w:hint="eastAsia"/>
              </w:rPr>
            </w:pPr>
          </w:p>
          <w:p w:rsidR="00D84100" w:rsidRDefault="00D84100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③外装材・上部構造部分</w:t>
            </w:r>
          </w:p>
          <w:p w:rsidR="00D84100" w:rsidRDefault="00D84100">
            <w:pPr>
              <w:jc w:val="left"/>
              <w:rPr>
                <w:rFonts w:hint="eastAsia"/>
              </w:rPr>
            </w:pPr>
          </w:p>
          <w:p w:rsidR="00D84100" w:rsidRDefault="00D84100">
            <w:pPr>
              <w:jc w:val="left"/>
              <w:rPr>
                <w:rFonts w:hint="eastAsia"/>
              </w:rPr>
            </w:pPr>
          </w:p>
          <w:p w:rsidR="00D84100" w:rsidRDefault="00D84100">
            <w:pPr>
              <w:jc w:val="left"/>
              <w:rPr>
                <w:rFonts w:hint="eastAsia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00" w:rsidRDefault="00D84100">
            <w:pPr>
              <w:widowControl/>
              <w:jc w:val="left"/>
              <w:rPr>
                <w:rFonts w:hint="eastAsia"/>
              </w:rPr>
            </w:pPr>
          </w:p>
          <w:p w:rsidR="00D84100" w:rsidRDefault="00D84100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外装材・上部構造部分の取り壊し</w:t>
            </w:r>
          </w:p>
          <w:p w:rsidR="00D84100" w:rsidRDefault="00D84100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□有　　□無</w:t>
            </w:r>
          </w:p>
          <w:p w:rsidR="00D84100" w:rsidRDefault="00D84100">
            <w:pPr>
              <w:widowControl/>
              <w:jc w:val="left"/>
              <w:rPr>
                <w:rFonts w:hint="eastAsia"/>
              </w:rPr>
            </w:pPr>
          </w:p>
          <w:p w:rsidR="00D84100" w:rsidRDefault="00D84100">
            <w:pPr>
              <w:jc w:val="left"/>
              <w:rPr>
                <w:rFonts w:hint="eastAsia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00" w:rsidRDefault="00D84100">
            <w:pPr>
              <w:widowControl/>
              <w:jc w:val="left"/>
              <w:rPr>
                <w:rFonts w:hint="eastAsia"/>
              </w:rPr>
            </w:pPr>
          </w:p>
          <w:p w:rsidR="00D84100" w:rsidRDefault="00D84100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□手作業</w:t>
            </w:r>
          </w:p>
          <w:p w:rsidR="00D84100" w:rsidRDefault="00D84100">
            <w:pPr>
              <w:widowControl/>
              <w:numPr>
                <w:ilvl w:val="0"/>
                <w:numId w:val="1"/>
              </w:num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手作業・機械作業の併用</w:t>
            </w:r>
          </w:p>
          <w:p w:rsidR="00D84100" w:rsidRDefault="00D84100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:rsidR="00D84100" w:rsidRDefault="00D84100">
            <w:pPr>
              <w:jc w:val="left"/>
              <w:rPr>
                <w:rFonts w:hint="eastAsia"/>
              </w:rPr>
            </w:pPr>
          </w:p>
        </w:tc>
      </w:tr>
      <w:tr w:rsidR="00D84100">
        <w:tblPrEx>
          <w:tblCellMar>
            <w:top w:w="0" w:type="dxa"/>
            <w:bottom w:w="0" w:type="dxa"/>
          </w:tblCellMar>
        </w:tblPrEx>
        <w:trPr>
          <w:cantSplit/>
          <w:trHeight w:val="1290"/>
        </w:trPr>
        <w:tc>
          <w:tcPr>
            <w:tcW w:w="402" w:type="dxa"/>
            <w:vMerge/>
          </w:tcPr>
          <w:p w:rsidR="00D84100" w:rsidRDefault="00D84100">
            <w:pPr>
              <w:ind w:left="-181"/>
              <w:rPr>
                <w:rFonts w:hint="eastAsia"/>
              </w:rPr>
            </w:pPr>
          </w:p>
        </w:tc>
        <w:tc>
          <w:tcPr>
            <w:tcW w:w="3015" w:type="dxa"/>
          </w:tcPr>
          <w:p w:rsidR="00D84100" w:rsidRDefault="00D84100">
            <w:pPr>
              <w:jc w:val="left"/>
              <w:rPr>
                <w:rFonts w:hint="eastAsia"/>
              </w:rPr>
            </w:pPr>
          </w:p>
          <w:p w:rsidR="00D84100" w:rsidRDefault="00D84100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④基礎・基礎ぐい</w:t>
            </w:r>
          </w:p>
          <w:p w:rsidR="00D84100" w:rsidRDefault="00D84100">
            <w:pPr>
              <w:jc w:val="left"/>
              <w:rPr>
                <w:rFonts w:hint="eastAsia"/>
              </w:rPr>
            </w:pPr>
          </w:p>
          <w:p w:rsidR="00D84100" w:rsidRDefault="00D84100">
            <w:pPr>
              <w:jc w:val="left"/>
              <w:rPr>
                <w:rFonts w:hint="eastAsia"/>
              </w:rPr>
            </w:pPr>
          </w:p>
          <w:p w:rsidR="00D84100" w:rsidRDefault="00D84100">
            <w:pPr>
              <w:jc w:val="left"/>
              <w:rPr>
                <w:rFonts w:hint="eastAsia"/>
              </w:rPr>
            </w:pPr>
          </w:p>
        </w:tc>
        <w:tc>
          <w:tcPr>
            <w:tcW w:w="3216" w:type="dxa"/>
          </w:tcPr>
          <w:p w:rsidR="00D84100" w:rsidRDefault="00D84100">
            <w:pPr>
              <w:widowControl/>
              <w:jc w:val="left"/>
              <w:rPr>
                <w:rFonts w:hint="eastAsia"/>
              </w:rPr>
            </w:pPr>
          </w:p>
          <w:p w:rsidR="00D84100" w:rsidRDefault="00D84100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基礎・基礎ぐい</w:t>
            </w:r>
            <w:proofErr w:type="gramStart"/>
            <w:r>
              <w:rPr>
                <w:rFonts w:hint="eastAsia"/>
              </w:rPr>
              <w:t>の</w:t>
            </w:r>
            <w:proofErr w:type="gramEnd"/>
            <w:r>
              <w:rPr>
                <w:rFonts w:hint="eastAsia"/>
              </w:rPr>
              <w:t>取り壊し</w:t>
            </w:r>
          </w:p>
          <w:p w:rsidR="00D84100" w:rsidRDefault="00D84100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□有　　□無</w:t>
            </w:r>
          </w:p>
          <w:p w:rsidR="00D84100" w:rsidRDefault="00D84100">
            <w:pPr>
              <w:widowControl/>
              <w:jc w:val="left"/>
              <w:rPr>
                <w:rFonts w:hint="eastAsia"/>
              </w:rPr>
            </w:pPr>
          </w:p>
          <w:p w:rsidR="00D84100" w:rsidRDefault="00D84100">
            <w:pPr>
              <w:jc w:val="left"/>
              <w:rPr>
                <w:rFonts w:hint="eastAsia"/>
              </w:rPr>
            </w:pPr>
          </w:p>
        </w:tc>
        <w:tc>
          <w:tcPr>
            <w:tcW w:w="3015" w:type="dxa"/>
          </w:tcPr>
          <w:p w:rsidR="00D84100" w:rsidRDefault="00D84100">
            <w:pPr>
              <w:widowControl/>
              <w:jc w:val="left"/>
              <w:rPr>
                <w:rFonts w:hint="eastAsia"/>
              </w:rPr>
            </w:pPr>
          </w:p>
          <w:p w:rsidR="00D84100" w:rsidRDefault="00D84100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□手作業</w:t>
            </w:r>
          </w:p>
          <w:p w:rsidR="00D84100" w:rsidRDefault="00D84100">
            <w:pPr>
              <w:widowControl/>
              <w:numPr>
                <w:ilvl w:val="0"/>
                <w:numId w:val="1"/>
              </w:num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手作業・機械作業の併用</w:t>
            </w:r>
          </w:p>
          <w:p w:rsidR="00D84100" w:rsidRDefault="00D84100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:rsidR="00D84100" w:rsidRDefault="00D84100">
            <w:pPr>
              <w:jc w:val="left"/>
              <w:rPr>
                <w:rFonts w:hint="eastAsia"/>
              </w:rPr>
            </w:pPr>
          </w:p>
        </w:tc>
      </w:tr>
      <w:tr w:rsidR="00D84100">
        <w:tblPrEx>
          <w:tblCellMar>
            <w:top w:w="0" w:type="dxa"/>
            <w:bottom w:w="0" w:type="dxa"/>
          </w:tblCellMar>
        </w:tblPrEx>
        <w:trPr>
          <w:cantSplit/>
          <w:trHeight w:val="1527"/>
        </w:trPr>
        <w:tc>
          <w:tcPr>
            <w:tcW w:w="402" w:type="dxa"/>
            <w:vMerge/>
          </w:tcPr>
          <w:p w:rsidR="00D84100" w:rsidRDefault="00D84100">
            <w:pPr>
              <w:ind w:left="-181"/>
              <w:rPr>
                <w:rFonts w:hint="eastAsia"/>
              </w:rPr>
            </w:pPr>
          </w:p>
        </w:tc>
        <w:tc>
          <w:tcPr>
            <w:tcW w:w="3015" w:type="dxa"/>
          </w:tcPr>
          <w:p w:rsidR="00D84100" w:rsidRDefault="00D84100">
            <w:pPr>
              <w:jc w:val="left"/>
              <w:rPr>
                <w:rFonts w:hint="eastAsia"/>
              </w:rPr>
            </w:pPr>
          </w:p>
          <w:p w:rsidR="00D84100" w:rsidRDefault="00D84100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⑤その他（　　　　　　　　）</w:t>
            </w:r>
          </w:p>
          <w:p w:rsidR="00D84100" w:rsidRDefault="00D84100">
            <w:pPr>
              <w:jc w:val="left"/>
              <w:rPr>
                <w:rFonts w:hint="eastAsia"/>
              </w:rPr>
            </w:pPr>
          </w:p>
          <w:p w:rsidR="00D84100" w:rsidRDefault="00D84100">
            <w:pPr>
              <w:jc w:val="left"/>
              <w:rPr>
                <w:rFonts w:hint="eastAsia"/>
              </w:rPr>
            </w:pPr>
          </w:p>
          <w:p w:rsidR="00D84100" w:rsidRDefault="00D84100">
            <w:pPr>
              <w:jc w:val="left"/>
              <w:rPr>
                <w:rFonts w:hint="eastAsia"/>
              </w:rPr>
            </w:pPr>
          </w:p>
        </w:tc>
        <w:tc>
          <w:tcPr>
            <w:tcW w:w="3216" w:type="dxa"/>
          </w:tcPr>
          <w:p w:rsidR="00D84100" w:rsidRDefault="00D84100">
            <w:pPr>
              <w:widowControl/>
              <w:jc w:val="left"/>
              <w:rPr>
                <w:rFonts w:hint="eastAsia"/>
              </w:rPr>
            </w:pPr>
          </w:p>
          <w:p w:rsidR="00D84100" w:rsidRDefault="00D84100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その他の取り壊し</w:t>
            </w:r>
          </w:p>
          <w:p w:rsidR="00D84100" w:rsidRDefault="00D84100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□有　　□無</w:t>
            </w:r>
          </w:p>
          <w:p w:rsidR="00D84100" w:rsidRDefault="00D84100">
            <w:pPr>
              <w:widowControl/>
              <w:jc w:val="left"/>
              <w:rPr>
                <w:rFonts w:hint="eastAsia"/>
              </w:rPr>
            </w:pPr>
          </w:p>
          <w:p w:rsidR="00D84100" w:rsidRDefault="00D84100">
            <w:pPr>
              <w:jc w:val="left"/>
              <w:rPr>
                <w:rFonts w:hint="eastAsia"/>
              </w:rPr>
            </w:pPr>
          </w:p>
        </w:tc>
        <w:tc>
          <w:tcPr>
            <w:tcW w:w="3015" w:type="dxa"/>
          </w:tcPr>
          <w:p w:rsidR="00D84100" w:rsidRDefault="00D84100">
            <w:pPr>
              <w:widowControl/>
              <w:jc w:val="left"/>
              <w:rPr>
                <w:rFonts w:hint="eastAsia"/>
              </w:rPr>
            </w:pPr>
          </w:p>
          <w:p w:rsidR="00D84100" w:rsidRDefault="00D84100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□手作業</w:t>
            </w:r>
          </w:p>
          <w:p w:rsidR="00D84100" w:rsidRDefault="00D84100">
            <w:pPr>
              <w:widowControl/>
              <w:numPr>
                <w:ilvl w:val="0"/>
                <w:numId w:val="1"/>
              </w:num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手作業・機械作業の併用</w:t>
            </w:r>
          </w:p>
          <w:p w:rsidR="00D84100" w:rsidRDefault="00D84100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:rsidR="00D84100" w:rsidRDefault="00D84100">
            <w:pPr>
              <w:jc w:val="left"/>
              <w:rPr>
                <w:rFonts w:hint="eastAsia"/>
              </w:rPr>
            </w:pPr>
          </w:p>
        </w:tc>
      </w:tr>
    </w:tbl>
    <w:p w:rsidR="00D84100" w:rsidRDefault="00D84100">
      <w:pPr>
        <w:rPr>
          <w:rFonts w:hint="eastAsia"/>
        </w:rPr>
      </w:pPr>
      <w:r>
        <w:rPr>
          <w:rFonts w:hint="eastAsia"/>
        </w:rPr>
        <w:t xml:space="preserve">　</w:t>
      </w:r>
    </w:p>
    <w:p w:rsidR="00D84100" w:rsidRDefault="00D84100">
      <w:pPr>
        <w:rPr>
          <w:rFonts w:hint="eastAsia"/>
        </w:rPr>
      </w:pPr>
      <w:r>
        <w:rPr>
          <w:rFonts w:hint="eastAsia"/>
        </w:rPr>
        <w:t xml:space="preserve">２　解体工事に要する費用　　　　　　　　　　　　　　</w:t>
      </w:r>
      <w:r>
        <w:rPr>
          <w:rFonts w:hint="eastAsia"/>
          <w:u w:val="single"/>
        </w:rPr>
        <w:t xml:space="preserve">　　　　　　　　　　　　　　　千円（税抜き）</w:t>
      </w:r>
    </w:p>
    <w:p w:rsidR="00D84100" w:rsidRDefault="00D84100">
      <w:pPr>
        <w:rPr>
          <w:rFonts w:hint="eastAsia"/>
        </w:rPr>
      </w:pPr>
      <w:r>
        <w:rPr>
          <w:rFonts w:hint="eastAsia"/>
        </w:rPr>
        <w:t xml:space="preserve">　　（</w:t>
      </w:r>
      <w:r w:rsidR="00AA4544">
        <w:rPr>
          <w:rFonts w:hint="eastAsia"/>
        </w:rPr>
        <w:t>直接工事費で</w:t>
      </w:r>
      <w:r>
        <w:rPr>
          <w:rFonts w:hint="eastAsia"/>
        </w:rPr>
        <w:t>受注者の見積金額）</w:t>
      </w:r>
    </w:p>
    <w:p w:rsidR="00D84100" w:rsidRPr="00AA4544" w:rsidRDefault="00D84100">
      <w:pPr>
        <w:rPr>
          <w:rFonts w:hint="eastAsia"/>
          <w:sz w:val="21"/>
          <w:szCs w:val="21"/>
        </w:rPr>
      </w:pPr>
      <w:r>
        <w:rPr>
          <w:rFonts w:hint="eastAsia"/>
        </w:rPr>
        <w:t xml:space="preserve">　</w:t>
      </w:r>
      <w:r w:rsidR="00AA4544">
        <w:rPr>
          <w:rFonts w:hint="eastAsia"/>
        </w:rPr>
        <w:t xml:space="preserve">　　</w:t>
      </w:r>
      <w:r w:rsidR="00AA4544" w:rsidRPr="00AA4544">
        <w:rPr>
          <w:rFonts w:ascii="ＭＳ 明朝" w:hAnsi="ＭＳ 明朝" w:hint="eastAsia"/>
          <w:sz w:val="21"/>
          <w:szCs w:val="21"/>
        </w:rPr>
        <w:t>注)</w:t>
      </w:r>
      <w:r w:rsidR="00AA4544" w:rsidRPr="00AA4544">
        <w:rPr>
          <w:rFonts w:hint="eastAsia"/>
          <w:sz w:val="21"/>
          <w:szCs w:val="21"/>
        </w:rPr>
        <w:t>・解体工事の場合のみ記載</w:t>
      </w:r>
    </w:p>
    <w:p w:rsidR="00AA4544" w:rsidRDefault="00AA4544">
      <w:pPr>
        <w:rPr>
          <w:rFonts w:hint="eastAsia"/>
          <w:sz w:val="21"/>
          <w:szCs w:val="21"/>
        </w:rPr>
      </w:pPr>
      <w:r w:rsidRPr="00AA4544">
        <w:rPr>
          <w:rFonts w:hint="eastAsia"/>
          <w:sz w:val="21"/>
          <w:szCs w:val="21"/>
        </w:rPr>
        <w:t xml:space="preserve">　</w:t>
      </w:r>
      <w:r w:rsidRPr="00AA4544">
        <w:rPr>
          <w:rFonts w:hint="eastAsia"/>
          <w:sz w:val="21"/>
          <w:szCs w:val="21"/>
        </w:rPr>
        <w:t xml:space="preserve"> </w:t>
      </w:r>
      <w:r w:rsidRPr="00AA4544">
        <w:rPr>
          <w:rFonts w:hint="eastAsia"/>
          <w:sz w:val="21"/>
          <w:szCs w:val="21"/>
        </w:rPr>
        <w:t xml:space="preserve">　　</w:t>
      </w:r>
      <w:r w:rsidRPr="00AA4544">
        <w:rPr>
          <w:rFonts w:hint="eastAsia"/>
          <w:sz w:val="21"/>
          <w:szCs w:val="21"/>
        </w:rPr>
        <w:t xml:space="preserve">  </w:t>
      </w:r>
      <w:r w:rsidRPr="00AA4544">
        <w:rPr>
          <w:rFonts w:hint="eastAsia"/>
          <w:sz w:val="21"/>
          <w:szCs w:val="21"/>
        </w:rPr>
        <w:t>・解体工事に伴う分別解体及び積込みに要する費用とする。</w:t>
      </w:r>
    </w:p>
    <w:p w:rsidR="00AA4544" w:rsidRDefault="00AA4544" w:rsidP="00AA4544">
      <w:pPr>
        <w:numPr>
          <w:ilvl w:val="0"/>
          <w:numId w:val="2"/>
        </w:num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仮設費及び運搬費は含まない。</w:t>
      </w:r>
    </w:p>
    <w:p w:rsidR="00AA4544" w:rsidRPr="00AA4544" w:rsidRDefault="00AA4544" w:rsidP="00AA4544">
      <w:pPr>
        <w:ind w:left="855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</w:p>
    <w:p w:rsidR="00D84100" w:rsidRDefault="00D84100">
      <w:pPr>
        <w:rPr>
          <w:rFonts w:hint="eastAsia"/>
        </w:rPr>
      </w:pPr>
      <w:r>
        <w:rPr>
          <w:rFonts w:hint="eastAsia"/>
        </w:rPr>
        <w:t>３　再資源化等をするための施設の名称及び所在地　　　　　　　　　　　　　　　　　　裏面のとおり</w:t>
      </w:r>
    </w:p>
    <w:p w:rsidR="00D84100" w:rsidRDefault="00D84100">
      <w:pPr>
        <w:rPr>
          <w:rFonts w:hint="eastAsia"/>
        </w:rPr>
      </w:pPr>
    </w:p>
    <w:p w:rsidR="00D84100" w:rsidRDefault="00D84100">
      <w:pPr>
        <w:rPr>
          <w:rFonts w:hint="eastAsia"/>
        </w:rPr>
      </w:pPr>
      <w:r>
        <w:rPr>
          <w:rFonts w:hint="eastAsia"/>
        </w:rPr>
        <w:t xml:space="preserve">４　特定建設資材廃棄物の再資源化等に要する費用　　　</w:t>
      </w:r>
      <w:r>
        <w:rPr>
          <w:rFonts w:hint="eastAsia"/>
          <w:u w:val="single"/>
        </w:rPr>
        <w:t xml:space="preserve">　　　　　　　　　　　　　　　千円（税抜き）</w:t>
      </w:r>
    </w:p>
    <w:p w:rsidR="00D84100" w:rsidRDefault="00D84100">
      <w:pPr>
        <w:rPr>
          <w:rFonts w:hint="eastAsia"/>
        </w:rPr>
      </w:pPr>
      <w:r>
        <w:rPr>
          <w:rFonts w:hint="eastAsia"/>
        </w:rPr>
        <w:t xml:space="preserve">　　（</w:t>
      </w:r>
      <w:r w:rsidR="00AA4544">
        <w:rPr>
          <w:rFonts w:hint="eastAsia"/>
        </w:rPr>
        <w:t>直接工事費で</w:t>
      </w:r>
      <w:r>
        <w:rPr>
          <w:rFonts w:hint="eastAsia"/>
        </w:rPr>
        <w:t>受注者の見積金額）</w:t>
      </w:r>
    </w:p>
    <w:p w:rsidR="00AA4544" w:rsidRPr="00AA4544" w:rsidRDefault="00AA4544" w:rsidP="00AA4544">
      <w:pPr>
        <w:rPr>
          <w:rFonts w:hint="eastAsia"/>
          <w:sz w:val="21"/>
          <w:szCs w:val="21"/>
        </w:rPr>
      </w:pPr>
      <w:r>
        <w:rPr>
          <w:rFonts w:hint="eastAsia"/>
        </w:rPr>
        <w:t xml:space="preserve">　　　</w:t>
      </w:r>
      <w:r w:rsidRPr="00AA4544">
        <w:rPr>
          <w:rFonts w:ascii="ＭＳ 明朝" w:hAnsi="ＭＳ 明朝" w:hint="eastAsia"/>
          <w:sz w:val="21"/>
          <w:szCs w:val="21"/>
        </w:rPr>
        <w:t>注)</w:t>
      </w:r>
      <w:r w:rsidRPr="00AA4544">
        <w:rPr>
          <w:rFonts w:hint="eastAsia"/>
          <w:sz w:val="21"/>
          <w:szCs w:val="21"/>
        </w:rPr>
        <w:t>・</w:t>
      </w:r>
      <w:r>
        <w:rPr>
          <w:rFonts w:hint="eastAsia"/>
          <w:sz w:val="21"/>
          <w:szCs w:val="21"/>
        </w:rPr>
        <w:t>運搬費を含む。</w:t>
      </w:r>
    </w:p>
    <w:p w:rsidR="00D84100" w:rsidRDefault="00D84100">
      <w:pPr>
        <w:rPr>
          <w:rFonts w:eastAsia="ＭＳ ゴシック" w:hint="eastAsia"/>
          <w:sz w:val="21"/>
        </w:rPr>
      </w:pPr>
      <w:r>
        <w:rPr>
          <w:rFonts w:eastAsia="ＭＳ ゴシック"/>
          <w:sz w:val="21"/>
        </w:rPr>
        <w:lastRenderedPageBreak/>
        <w:fldChar w:fldCharType="begin"/>
      </w:r>
      <w:r>
        <w:rPr>
          <w:rFonts w:eastAsia="ＭＳ ゴシック"/>
          <w:sz w:val="21"/>
        </w:rPr>
        <w:instrText xml:space="preserve"> eq \o\ad(</w:instrText>
      </w:r>
      <w:r>
        <w:rPr>
          <w:rFonts w:eastAsia="ＭＳ ゴシック" w:hint="eastAsia"/>
          <w:sz w:val="21"/>
        </w:rPr>
        <w:instrText>（裏面）</w:instrText>
      </w:r>
      <w:r>
        <w:rPr>
          <w:rFonts w:eastAsia="ＭＳ ゴシック"/>
          <w:sz w:val="21"/>
        </w:rPr>
        <w:instrText>,</w:instrText>
      </w:r>
      <w:r>
        <w:rPr>
          <w:rFonts w:eastAsia="ＭＳ ゴシック" w:hint="eastAsia"/>
          <w:sz w:val="21"/>
        </w:rPr>
        <w:instrText xml:space="preserve">　　　　　</w:instrText>
      </w:r>
      <w:r>
        <w:rPr>
          <w:rFonts w:eastAsia="ＭＳ ゴシック"/>
          <w:sz w:val="21"/>
        </w:rPr>
        <w:instrText>)</w:instrText>
      </w:r>
      <w:r>
        <w:rPr>
          <w:rFonts w:eastAsia="ＭＳ ゴシック"/>
          <w:sz w:val="21"/>
        </w:rPr>
        <w:fldChar w:fldCharType="end"/>
      </w:r>
    </w:p>
    <w:p w:rsidR="00D84100" w:rsidRDefault="00D84100">
      <w:pPr>
        <w:rPr>
          <w:rFonts w:hint="eastAsia"/>
        </w:rPr>
      </w:pPr>
    </w:p>
    <w:p w:rsidR="00D84100" w:rsidRDefault="00D84100">
      <w:pPr>
        <w:rPr>
          <w:rFonts w:hint="eastAsia"/>
        </w:rPr>
      </w:pPr>
      <w:r>
        <w:rPr>
          <w:rFonts w:hint="eastAsia"/>
        </w:rPr>
        <w:t>（書ききれない場合は別紙に記載）</w:t>
      </w:r>
    </w:p>
    <w:p w:rsidR="00D84100" w:rsidRDefault="00D84100">
      <w:pPr>
        <w:rPr>
          <w:rFonts w:hint="eastAsia"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9"/>
        <w:gridCol w:w="3168"/>
        <w:gridCol w:w="3267"/>
      </w:tblGrid>
      <w:tr w:rsidR="00D84100">
        <w:tblPrEx>
          <w:tblCellMar>
            <w:top w:w="0" w:type="dxa"/>
            <w:bottom w:w="0" w:type="dxa"/>
          </w:tblCellMar>
        </w:tblPrEx>
        <w:trPr>
          <w:trHeight w:val="1105"/>
        </w:trPr>
        <w:tc>
          <w:tcPr>
            <w:tcW w:w="3069" w:type="dxa"/>
            <w:vAlign w:val="center"/>
          </w:tcPr>
          <w:p w:rsidR="00D84100" w:rsidRDefault="00D84100">
            <w:pPr>
              <w:jc w:val="center"/>
              <w:rPr>
                <w:rFonts w:hint="eastAsia"/>
              </w:rPr>
            </w:pPr>
          </w:p>
          <w:p w:rsidR="00D84100" w:rsidRDefault="00D84100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特定建設資材廃棄物の種類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</w:instrText>
            </w:r>
            <w:r>
              <w:instrText>)</w:instrText>
            </w:r>
            <w:r>
              <w:fldChar w:fldCharType="end"/>
            </w:r>
          </w:p>
          <w:p w:rsidR="00D84100" w:rsidRDefault="00D84100">
            <w:pPr>
              <w:jc w:val="center"/>
              <w:rPr>
                <w:rFonts w:hint="eastAsia"/>
              </w:rPr>
            </w:pPr>
          </w:p>
        </w:tc>
        <w:tc>
          <w:tcPr>
            <w:tcW w:w="3168" w:type="dxa"/>
            <w:vAlign w:val="center"/>
          </w:tcPr>
          <w:p w:rsidR="00D84100" w:rsidRDefault="00D84100">
            <w:pPr>
              <w:rPr>
                <w:rFonts w:hint="eastAsia"/>
              </w:rPr>
            </w:pPr>
          </w:p>
          <w:p w:rsidR="00D84100" w:rsidRDefault="00D84100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施設の名称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</w:instrText>
            </w:r>
            <w:r>
              <w:instrText>)</w:instrText>
            </w:r>
            <w:r>
              <w:fldChar w:fldCharType="end"/>
            </w:r>
          </w:p>
          <w:p w:rsidR="00D84100" w:rsidRDefault="00D84100">
            <w:pPr>
              <w:rPr>
                <w:rFonts w:hint="eastAsia"/>
              </w:rPr>
            </w:pPr>
          </w:p>
        </w:tc>
        <w:tc>
          <w:tcPr>
            <w:tcW w:w="3267" w:type="dxa"/>
            <w:vAlign w:val="center"/>
          </w:tcPr>
          <w:p w:rsidR="00D84100" w:rsidRDefault="00D84100">
            <w:pPr>
              <w:rPr>
                <w:rFonts w:hint="eastAsia"/>
              </w:rPr>
            </w:pPr>
          </w:p>
          <w:p w:rsidR="00D84100" w:rsidRDefault="00D84100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所在地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</w:instrText>
            </w:r>
            <w:r>
              <w:instrText>)</w:instrText>
            </w:r>
            <w:r>
              <w:fldChar w:fldCharType="end"/>
            </w:r>
          </w:p>
          <w:p w:rsidR="00D84100" w:rsidRDefault="00D84100">
            <w:pPr>
              <w:rPr>
                <w:rFonts w:hint="eastAsia"/>
              </w:rPr>
            </w:pPr>
          </w:p>
        </w:tc>
      </w:tr>
      <w:tr w:rsidR="00D84100">
        <w:tblPrEx>
          <w:tblCellMar>
            <w:top w:w="0" w:type="dxa"/>
            <w:bottom w:w="0" w:type="dxa"/>
          </w:tblCellMar>
        </w:tblPrEx>
        <w:tc>
          <w:tcPr>
            <w:tcW w:w="3069" w:type="dxa"/>
          </w:tcPr>
          <w:p w:rsidR="00D84100" w:rsidRDefault="00D84100">
            <w:pPr>
              <w:rPr>
                <w:rFonts w:hint="eastAsia"/>
              </w:rPr>
            </w:pPr>
          </w:p>
          <w:p w:rsidR="00D84100" w:rsidRDefault="00D84100">
            <w:pPr>
              <w:rPr>
                <w:rFonts w:hint="eastAsia"/>
              </w:rPr>
            </w:pPr>
          </w:p>
          <w:p w:rsidR="00D84100" w:rsidRDefault="00D84100">
            <w:pPr>
              <w:rPr>
                <w:rFonts w:hint="eastAsia"/>
              </w:rPr>
            </w:pPr>
          </w:p>
          <w:p w:rsidR="00D84100" w:rsidRDefault="00D84100">
            <w:pPr>
              <w:rPr>
                <w:rFonts w:hint="eastAsia"/>
              </w:rPr>
            </w:pPr>
          </w:p>
        </w:tc>
        <w:tc>
          <w:tcPr>
            <w:tcW w:w="3168" w:type="dxa"/>
          </w:tcPr>
          <w:p w:rsidR="00D84100" w:rsidRDefault="00D84100">
            <w:pPr>
              <w:rPr>
                <w:rFonts w:hint="eastAsia"/>
              </w:rPr>
            </w:pPr>
          </w:p>
        </w:tc>
        <w:tc>
          <w:tcPr>
            <w:tcW w:w="3267" w:type="dxa"/>
          </w:tcPr>
          <w:p w:rsidR="00D84100" w:rsidRDefault="00D84100">
            <w:pPr>
              <w:rPr>
                <w:rFonts w:hint="eastAsia"/>
              </w:rPr>
            </w:pPr>
          </w:p>
        </w:tc>
      </w:tr>
      <w:tr w:rsidR="00D84100">
        <w:tblPrEx>
          <w:tblCellMar>
            <w:top w:w="0" w:type="dxa"/>
            <w:bottom w:w="0" w:type="dxa"/>
          </w:tblCellMar>
        </w:tblPrEx>
        <w:tc>
          <w:tcPr>
            <w:tcW w:w="3069" w:type="dxa"/>
          </w:tcPr>
          <w:p w:rsidR="00D84100" w:rsidRDefault="00D84100">
            <w:pPr>
              <w:rPr>
                <w:rFonts w:hint="eastAsia"/>
              </w:rPr>
            </w:pPr>
          </w:p>
          <w:p w:rsidR="00D84100" w:rsidRDefault="00D84100">
            <w:pPr>
              <w:rPr>
                <w:rFonts w:hint="eastAsia"/>
              </w:rPr>
            </w:pPr>
          </w:p>
          <w:p w:rsidR="00D84100" w:rsidRDefault="00D84100">
            <w:pPr>
              <w:rPr>
                <w:rFonts w:hint="eastAsia"/>
              </w:rPr>
            </w:pPr>
          </w:p>
          <w:p w:rsidR="00D84100" w:rsidRDefault="00D84100">
            <w:pPr>
              <w:rPr>
                <w:rFonts w:hint="eastAsia"/>
              </w:rPr>
            </w:pPr>
          </w:p>
        </w:tc>
        <w:tc>
          <w:tcPr>
            <w:tcW w:w="3168" w:type="dxa"/>
          </w:tcPr>
          <w:p w:rsidR="00D84100" w:rsidRDefault="00D84100">
            <w:pPr>
              <w:rPr>
                <w:rFonts w:hint="eastAsia"/>
              </w:rPr>
            </w:pPr>
          </w:p>
        </w:tc>
        <w:tc>
          <w:tcPr>
            <w:tcW w:w="3267" w:type="dxa"/>
          </w:tcPr>
          <w:p w:rsidR="00D84100" w:rsidRDefault="00D84100">
            <w:pPr>
              <w:rPr>
                <w:rFonts w:hint="eastAsia"/>
              </w:rPr>
            </w:pPr>
          </w:p>
        </w:tc>
      </w:tr>
      <w:tr w:rsidR="00D84100">
        <w:tblPrEx>
          <w:tblCellMar>
            <w:top w:w="0" w:type="dxa"/>
            <w:bottom w:w="0" w:type="dxa"/>
          </w:tblCellMar>
        </w:tblPrEx>
        <w:tc>
          <w:tcPr>
            <w:tcW w:w="3069" w:type="dxa"/>
          </w:tcPr>
          <w:p w:rsidR="00D84100" w:rsidRDefault="00D84100">
            <w:pPr>
              <w:rPr>
                <w:rFonts w:hint="eastAsia"/>
              </w:rPr>
            </w:pPr>
          </w:p>
          <w:p w:rsidR="00D84100" w:rsidRDefault="00D84100">
            <w:pPr>
              <w:rPr>
                <w:rFonts w:hint="eastAsia"/>
              </w:rPr>
            </w:pPr>
          </w:p>
          <w:p w:rsidR="00D84100" w:rsidRDefault="00D84100">
            <w:pPr>
              <w:rPr>
                <w:rFonts w:hint="eastAsia"/>
              </w:rPr>
            </w:pPr>
          </w:p>
          <w:p w:rsidR="00D84100" w:rsidRDefault="00D84100">
            <w:pPr>
              <w:rPr>
                <w:rFonts w:hint="eastAsia"/>
              </w:rPr>
            </w:pPr>
          </w:p>
        </w:tc>
        <w:tc>
          <w:tcPr>
            <w:tcW w:w="3168" w:type="dxa"/>
          </w:tcPr>
          <w:p w:rsidR="00D84100" w:rsidRDefault="00D84100">
            <w:pPr>
              <w:rPr>
                <w:rFonts w:hint="eastAsia"/>
              </w:rPr>
            </w:pPr>
          </w:p>
        </w:tc>
        <w:tc>
          <w:tcPr>
            <w:tcW w:w="3267" w:type="dxa"/>
          </w:tcPr>
          <w:p w:rsidR="00D84100" w:rsidRDefault="00D84100">
            <w:pPr>
              <w:rPr>
                <w:rFonts w:hint="eastAsia"/>
              </w:rPr>
            </w:pPr>
          </w:p>
        </w:tc>
      </w:tr>
      <w:tr w:rsidR="00D84100">
        <w:tblPrEx>
          <w:tblCellMar>
            <w:top w:w="0" w:type="dxa"/>
            <w:bottom w:w="0" w:type="dxa"/>
          </w:tblCellMar>
        </w:tblPrEx>
        <w:tc>
          <w:tcPr>
            <w:tcW w:w="3069" w:type="dxa"/>
          </w:tcPr>
          <w:p w:rsidR="00D84100" w:rsidRDefault="00D84100">
            <w:pPr>
              <w:rPr>
                <w:rFonts w:hint="eastAsia"/>
              </w:rPr>
            </w:pPr>
          </w:p>
          <w:p w:rsidR="00D84100" w:rsidRDefault="00D84100">
            <w:pPr>
              <w:rPr>
                <w:rFonts w:hint="eastAsia"/>
              </w:rPr>
            </w:pPr>
          </w:p>
          <w:p w:rsidR="00D84100" w:rsidRDefault="00D84100">
            <w:pPr>
              <w:rPr>
                <w:rFonts w:hint="eastAsia"/>
              </w:rPr>
            </w:pPr>
          </w:p>
          <w:p w:rsidR="00D84100" w:rsidRDefault="00D84100">
            <w:pPr>
              <w:rPr>
                <w:rFonts w:hint="eastAsia"/>
              </w:rPr>
            </w:pPr>
          </w:p>
        </w:tc>
        <w:tc>
          <w:tcPr>
            <w:tcW w:w="3168" w:type="dxa"/>
          </w:tcPr>
          <w:p w:rsidR="00D84100" w:rsidRDefault="00D84100">
            <w:pPr>
              <w:rPr>
                <w:rFonts w:hint="eastAsia"/>
              </w:rPr>
            </w:pPr>
          </w:p>
        </w:tc>
        <w:tc>
          <w:tcPr>
            <w:tcW w:w="3267" w:type="dxa"/>
          </w:tcPr>
          <w:p w:rsidR="00D84100" w:rsidRDefault="00D84100">
            <w:pPr>
              <w:rPr>
                <w:rFonts w:hint="eastAsia"/>
              </w:rPr>
            </w:pPr>
          </w:p>
        </w:tc>
      </w:tr>
      <w:tr w:rsidR="00D84100">
        <w:tblPrEx>
          <w:tblCellMar>
            <w:top w:w="0" w:type="dxa"/>
            <w:bottom w:w="0" w:type="dxa"/>
          </w:tblCellMar>
        </w:tblPrEx>
        <w:tc>
          <w:tcPr>
            <w:tcW w:w="3069" w:type="dxa"/>
          </w:tcPr>
          <w:p w:rsidR="00D84100" w:rsidRDefault="00D84100">
            <w:pPr>
              <w:rPr>
                <w:rFonts w:hint="eastAsia"/>
              </w:rPr>
            </w:pPr>
          </w:p>
          <w:p w:rsidR="00D84100" w:rsidRDefault="00D84100">
            <w:pPr>
              <w:rPr>
                <w:rFonts w:hint="eastAsia"/>
              </w:rPr>
            </w:pPr>
          </w:p>
          <w:p w:rsidR="00D84100" w:rsidRDefault="00D84100">
            <w:pPr>
              <w:rPr>
                <w:rFonts w:hint="eastAsia"/>
              </w:rPr>
            </w:pPr>
          </w:p>
          <w:p w:rsidR="00D84100" w:rsidRDefault="00D84100">
            <w:pPr>
              <w:rPr>
                <w:rFonts w:hint="eastAsia"/>
              </w:rPr>
            </w:pPr>
          </w:p>
        </w:tc>
        <w:tc>
          <w:tcPr>
            <w:tcW w:w="3168" w:type="dxa"/>
          </w:tcPr>
          <w:p w:rsidR="00D84100" w:rsidRDefault="00D84100">
            <w:pPr>
              <w:rPr>
                <w:rFonts w:hint="eastAsia"/>
              </w:rPr>
            </w:pPr>
          </w:p>
        </w:tc>
        <w:tc>
          <w:tcPr>
            <w:tcW w:w="3267" w:type="dxa"/>
          </w:tcPr>
          <w:p w:rsidR="00D84100" w:rsidRDefault="00D84100">
            <w:pPr>
              <w:rPr>
                <w:rFonts w:hint="eastAsia"/>
              </w:rPr>
            </w:pPr>
          </w:p>
        </w:tc>
      </w:tr>
      <w:tr w:rsidR="00D84100">
        <w:tblPrEx>
          <w:tblCellMar>
            <w:top w:w="0" w:type="dxa"/>
            <w:bottom w:w="0" w:type="dxa"/>
          </w:tblCellMar>
        </w:tblPrEx>
        <w:tc>
          <w:tcPr>
            <w:tcW w:w="3069" w:type="dxa"/>
          </w:tcPr>
          <w:p w:rsidR="00D84100" w:rsidRDefault="00D84100">
            <w:pPr>
              <w:rPr>
                <w:rFonts w:hint="eastAsia"/>
              </w:rPr>
            </w:pPr>
          </w:p>
          <w:p w:rsidR="00D84100" w:rsidRDefault="00D84100">
            <w:pPr>
              <w:rPr>
                <w:rFonts w:hint="eastAsia"/>
              </w:rPr>
            </w:pPr>
          </w:p>
          <w:p w:rsidR="00D84100" w:rsidRDefault="00D84100">
            <w:pPr>
              <w:rPr>
                <w:rFonts w:hint="eastAsia"/>
              </w:rPr>
            </w:pPr>
          </w:p>
          <w:p w:rsidR="00D84100" w:rsidRDefault="00D84100">
            <w:pPr>
              <w:rPr>
                <w:rFonts w:hint="eastAsia"/>
              </w:rPr>
            </w:pPr>
          </w:p>
        </w:tc>
        <w:tc>
          <w:tcPr>
            <w:tcW w:w="3168" w:type="dxa"/>
          </w:tcPr>
          <w:p w:rsidR="00D84100" w:rsidRDefault="00D84100">
            <w:pPr>
              <w:rPr>
                <w:rFonts w:hint="eastAsia"/>
              </w:rPr>
            </w:pPr>
          </w:p>
        </w:tc>
        <w:tc>
          <w:tcPr>
            <w:tcW w:w="3267" w:type="dxa"/>
          </w:tcPr>
          <w:p w:rsidR="00D84100" w:rsidRDefault="00D84100">
            <w:pPr>
              <w:rPr>
                <w:rFonts w:hint="eastAsia"/>
              </w:rPr>
            </w:pPr>
          </w:p>
        </w:tc>
      </w:tr>
      <w:tr w:rsidR="00D84100">
        <w:tblPrEx>
          <w:tblCellMar>
            <w:top w:w="0" w:type="dxa"/>
            <w:bottom w:w="0" w:type="dxa"/>
          </w:tblCellMar>
        </w:tblPrEx>
        <w:tc>
          <w:tcPr>
            <w:tcW w:w="3069" w:type="dxa"/>
          </w:tcPr>
          <w:p w:rsidR="00D84100" w:rsidRDefault="00D84100">
            <w:pPr>
              <w:rPr>
                <w:rFonts w:hint="eastAsia"/>
              </w:rPr>
            </w:pPr>
          </w:p>
          <w:p w:rsidR="00D84100" w:rsidRDefault="00D84100">
            <w:pPr>
              <w:rPr>
                <w:rFonts w:hint="eastAsia"/>
              </w:rPr>
            </w:pPr>
          </w:p>
          <w:p w:rsidR="00D84100" w:rsidRDefault="00D84100">
            <w:pPr>
              <w:rPr>
                <w:rFonts w:hint="eastAsia"/>
              </w:rPr>
            </w:pPr>
          </w:p>
          <w:p w:rsidR="00D84100" w:rsidRDefault="00D84100">
            <w:pPr>
              <w:rPr>
                <w:rFonts w:hint="eastAsia"/>
              </w:rPr>
            </w:pPr>
          </w:p>
        </w:tc>
        <w:tc>
          <w:tcPr>
            <w:tcW w:w="3168" w:type="dxa"/>
          </w:tcPr>
          <w:p w:rsidR="00D84100" w:rsidRDefault="00D84100">
            <w:pPr>
              <w:rPr>
                <w:rFonts w:hint="eastAsia"/>
              </w:rPr>
            </w:pPr>
          </w:p>
        </w:tc>
        <w:tc>
          <w:tcPr>
            <w:tcW w:w="3267" w:type="dxa"/>
          </w:tcPr>
          <w:p w:rsidR="00D84100" w:rsidRDefault="00D84100">
            <w:pPr>
              <w:rPr>
                <w:rFonts w:hint="eastAsia"/>
              </w:rPr>
            </w:pPr>
          </w:p>
        </w:tc>
      </w:tr>
      <w:tr w:rsidR="00D84100">
        <w:tblPrEx>
          <w:tblCellMar>
            <w:top w:w="0" w:type="dxa"/>
            <w:bottom w:w="0" w:type="dxa"/>
          </w:tblCellMar>
        </w:tblPrEx>
        <w:tc>
          <w:tcPr>
            <w:tcW w:w="3069" w:type="dxa"/>
          </w:tcPr>
          <w:p w:rsidR="00D84100" w:rsidRDefault="00D84100">
            <w:pPr>
              <w:rPr>
                <w:rFonts w:hint="eastAsia"/>
              </w:rPr>
            </w:pPr>
          </w:p>
          <w:p w:rsidR="00D84100" w:rsidRDefault="00D84100">
            <w:pPr>
              <w:rPr>
                <w:rFonts w:hint="eastAsia"/>
              </w:rPr>
            </w:pPr>
          </w:p>
          <w:p w:rsidR="00D84100" w:rsidRDefault="00D84100">
            <w:pPr>
              <w:rPr>
                <w:rFonts w:hint="eastAsia"/>
              </w:rPr>
            </w:pPr>
          </w:p>
          <w:p w:rsidR="00D84100" w:rsidRDefault="00D84100">
            <w:pPr>
              <w:rPr>
                <w:rFonts w:hint="eastAsia"/>
              </w:rPr>
            </w:pPr>
          </w:p>
        </w:tc>
        <w:tc>
          <w:tcPr>
            <w:tcW w:w="3168" w:type="dxa"/>
          </w:tcPr>
          <w:p w:rsidR="00D84100" w:rsidRDefault="00D84100">
            <w:pPr>
              <w:rPr>
                <w:rFonts w:hint="eastAsia"/>
              </w:rPr>
            </w:pPr>
          </w:p>
        </w:tc>
        <w:tc>
          <w:tcPr>
            <w:tcW w:w="3267" w:type="dxa"/>
          </w:tcPr>
          <w:p w:rsidR="00D84100" w:rsidRDefault="00D84100">
            <w:pPr>
              <w:rPr>
                <w:rFonts w:hint="eastAsia"/>
              </w:rPr>
            </w:pPr>
          </w:p>
        </w:tc>
      </w:tr>
      <w:tr w:rsidR="00D84100">
        <w:tblPrEx>
          <w:tblCellMar>
            <w:top w:w="0" w:type="dxa"/>
            <w:bottom w:w="0" w:type="dxa"/>
          </w:tblCellMar>
        </w:tblPrEx>
        <w:tc>
          <w:tcPr>
            <w:tcW w:w="3069" w:type="dxa"/>
          </w:tcPr>
          <w:p w:rsidR="00D84100" w:rsidRDefault="00D84100">
            <w:pPr>
              <w:rPr>
                <w:rFonts w:hint="eastAsia"/>
              </w:rPr>
            </w:pPr>
          </w:p>
          <w:p w:rsidR="00D84100" w:rsidRDefault="00D84100">
            <w:pPr>
              <w:rPr>
                <w:rFonts w:hint="eastAsia"/>
              </w:rPr>
            </w:pPr>
          </w:p>
          <w:p w:rsidR="00D84100" w:rsidRDefault="00D84100">
            <w:pPr>
              <w:rPr>
                <w:rFonts w:hint="eastAsia"/>
              </w:rPr>
            </w:pPr>
          </w:p>
          <w:p w:rsidR="00D84100" w:rsidRDefault="00D84100">
            <w:pPr>
              <w:rPr>
                <w:rFonts w:hint="eastAsia"/>
              </w:rPr>
            </w:pPr>
          </w:p>
        </w:tc>
        <w:tc>
          <w:tcPr>
            <w:tcW w:w="3168" w:type="dxa"/>
          </w:tcPr>
          <w:p w:rsidR="00D84100" w:rsidRDefault="00D84100">
            <w:pPr>
              <w:rPr>
                <w:rFonts w:hint="eastAsia"/>
              </w:rPr>
            </w:pPr>
          </w:p>
        </w:tc>
        <w:tc>
          <w:tcPr>
            <w:tcW w:w="3267" w:type="dxa"/>
          </w:tcPr>
          <w:p w:rsidR="00D84100" w:rsidRDefault="00D84100">
            <w:pPr>
              <w:rPr>
                <w:rFonts w:hint="eastAsia"/>
              </w:rPr>
            </w:pPr>
          </w:p>
        </w:tc>
      </w:tr>
      <w:tr w:rsidR="00D84100">
        <w:tblPrEx>
          <w:tblCellMar>
            <w:top w:w="0" w:type="dxa"/>
            <w:bottom w:w="0" w:type="dxa"/>
          </w:tblCellMar>
        </w:tblPrEx>
        <w:tc>
          <w:tcPr>
            <w:tcW w:w="3069" w:type="dxa"/>
          </w:tcPr>
          <w:p w:rsidR="00D84100" w:rsidRDefault="00D84100">
            <w:pPr>
              <w:rPr>
                <w:rFonts w:hint="eastAsia"/>
              </w:rPr>
            </w:pPr>
          </w:p>
          <w:p w:rsidR="00D84100" w:rsidRDefault="00D84100">
            <w:pPr>
              <w:rPr>
                <w:rFonts w:hint="eastAsia"/>
              </w:rPr>
            </w:pPr>
          </w:p>
          <w:p w:rsidR="00D84100" w:rsidRDefault="00D84100">
            <w:pPr>
              <w:rPr>
                <w:rFonts w:hint="eastAsia"/>
              </w:rPr>
            </w:pPr>
          </w:p>
          <w:p w:rsidR="00D84100" w:rsidRDefault="00D84100">
            <w:pPr>
              <w:rPr>
                <w:rFonts w:hint="eastAsia"/>
              </w:rPr>
            </w:pPr>
          </w:p>
        </w:tc>
        <w:tc>
          <w:tcPr>
            <w:tcW w:w="3168" w:type="dxa"/>
          </w:tcPr>
          <w:p w:rsidR="00D84100" w:rsidRDefault="00D84100">
            <w:pPr>
              <w:rPr>
                <w:rFonts w:hint="eastAsia"/>
              </w:rPr>
            </w:pPr>
          </w:p>
        </w:tc>
        <w:tc>
          <w:tcPr>
            <w:tcW w:w="3267" w:type="dxa"/>
          </w:tcPr>
          <w:p w:rsidR="00D84100" w:rsidRDefault="00D84100">
            <w:pPr>
              <w:rPr>
                <w:rFonts w:hint="eastAsia"/>
              </w:rPr>
            </w:pPr>
          </w:p>
        </w:tc>
      </w:tr>
    </w:tbl>
    <w:p w:rsidR="00D84100" w:rsidRDefault="00D84100">
      <w:pPr>
        <w:rPr>
          <w:rFonts w:hint="eastAsia"/>
        </w:rPr>
      </w:pPr>
    </w:p>
    <w:p w:rsidR="00D84100" w:rsidRDefault="00D84100" w:rsidP="00AA4544">
      <w:pPr>
        <w:numPr>
          <w:ilvl w:val="0"/>
          <w:numId w:val="3"/>
        </w:numPr>
        <w:rPr>
          <w:rFonts w:hint="eastAsia"/>
        </w:rPr>
      </w:pPr>
      <w:r>
        <w:rPr>
          <w:rFonts w:hint="eastAsia"/>
        </w:rPr>
        <w:t>受注者が選択した施設を記載（品目ごとに複数記入可）</w:t>
      </w:r>
    </w:p>
    <w:p w:rsidR="00AA4544" w:rsidRDefault="00AA4544" w:rsidP="00AA4544">
      <w:pPr>
        <w:rPr>
          <w:rFonts w:hint="eastAsia"/>
        </w:rPr>
      </w:pPr>
    </w:p>
    <w:sectPr w:rsidR="00AA4544" w:rsidSect="00225055">
      <w:pgSz w:w="11906" w:h="16838" w:code="9"/>
      <w:pgMar w:top="1418" w:right="454" w:bottom="964" w:left="1247" w:header="851" w:footer="992" w:gutter="0"/>
      <w:cols w:space="425"/>
      <w:docGrid w:type="linesAndChars" w:linePitch="372" w:charSpace="-44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D151E"/>
    <w:multiLevelType w:val="hybridMultilevel"/>
    <w:tmpl w:val="02AE3384"/>
    <w:lvl w:ilvl="0" w:tplc="347CC51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99B33E2"/>
    <w:multiLevelType w:val="hybridMultilevel"/>
    <w:tmpl w:val="CC36DFC4"/>
    <w:lvl w:ilvl="0" w:tplc="359E5D32">
      <w:numFmt w:val="bullet"/>
      <w:lvlText w:val="・"/>
      <w:lvlJc w:val="left"/>
      <w:pPr>
        <w:tabs>
          <w:tab w:val="num" w:pos="1215"/>
        </w:tabs>
        <w:ind w:left="12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2" w15:restartNumberingAfterBreak="0">
    <w:nsid w:val="78C0265B"/>
    <w:multiLevelType w:val="singleLevel"/>
    <w:tmpl w:val="4E7A1E1A"/>
    <w:lvl w:ilvl="0">
      <w:start w:val="1"/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9"/>
  <w:drawingGridVerticalSpacing w:val="18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544"/>
    <w:rsid w:val="00225055"/>
    <w:rsid w:val="00712131"/>
    <w:rsid w:val="00AA4544"/>
    <w:rsid w:val="00D84100"/>
    <w:rsid w:val="00FC6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8A9FA7-DD7B-4EBA-94CE-C3E07A036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25B"/>
    <w:pPr>
      <w:widowControl w:val="0"/>
      <w:jc w:val="both"/>
    </w:pPr>
    <w:rPr>
      <w:kern w:val="2"/>
      <w:sz w:val="2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877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別紙（建築物に係る解体工事の場合）</vt:lpstr>
      <vt:lpstr>別紙（建築物に係る解体工事の場合）</vt:lpstr>
    </vt:vector>
  </TitlesOfParts>
  <Company>上三川町役場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別紙（建築物に係る解体工事の場合）</dc:title>
  <dc:subject/>
  <dc:creator>soum01</dc:creator>
  <cp:keywords/>
  <dc:description/>
  <cp:lastModifiedBy>総務課</cp:lastModifiedBy>
  <cp:revision>2</cp:revision>
  <cp:lastPrinted>2002-06-04T05:58:00Z</cp:lastPrinted>
  <dcterms:created xsi:type="dcterms:W3CDTF">2022-12-08T06:22:00Z</dcterms:created>
  <dcterms:modified xsi:type="dcterms:W3CDTF">2022-12-08T06:22:00Z</dcterms:modified>
</cp:coreProperties>
</file>