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34" w:rsidRDefault="00AB1D73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3857625</wp:posOffset>
                </wp:positionV>
                <wp:extent cx="4000500" cy="34290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34" w:rsidRDefault="009C0034">
                            <w:pPr>
                              <w:spacing w:line="340" w:lineRule="exact"/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C0034" w:rsidRDefault="009C0034">
                            <w:pPr>
                              <w:spacing w:line="340" w:lineRule="exact"/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くじ入力番号解説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くじ入力番号は任意の数字３桁を記入下さい。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同価入札があった場合は、この番号をもとに算出した数字により抽選を行います。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（もし他の業者と番号が重複したとしても問題ありません。）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くじの仕組みについて、詳しくは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町ＨＰ ＞ 入札・契約情報 ＞ 電子入札ポータルサイト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にある「電子くじの仕組み」を参照下さい。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ind w:left="442" w:hangingChars="200" w:hanging="442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C0034" w:rsidRDefault="009C0034">
                            <w:pPr>
                              <w:spacing w:line="340" w:lineRule="exact"/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もしも数字の記入がなかった場合、入札金額の上から３桁の数字を記入したものとして取り扱います。</w:t>
                            </w:r>
                          </w:p>
                          <w:p w:rsidR="009C0034" w:rsidRDefault="009C0034">
                            <w:pPr>
                              <w:spacing w:line="340" w:lineRule="exact"/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例：12,345,000円の場合→１２３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7pt;margin-top:303.75pt;width:31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" strokecolor="red" strokeweight="2pt">
                <v:textbox inset="5.85pt,.7pt,5.85pt,.7pt">
                  <w:txbxContent>
                    <w:p w:rsidR="009C0034" w:rsidRDefault="009C0034">
                      <w:pPr>
                        <w:spacing w:line="340" w:lineRule="exact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9C0034" w:rsidRDefault="009C0034">
                      <w:pPr>
                        <w:spacing w:line="340" w:lineRule="exact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くじ入力番号解説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くじ入力番号は任意の数字３桁を記入下さい。</w:t>
                      </w:r>
                    </w:p>
                    <w:p w:rsidR="009C0034" w:rsidRDefault="009C0034">
                      <w:pPr>
                        <w:spacing w:line="340" w:lineRule="exact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同価入札があった場合は、この番号をもとに算出した数字により抽選を行います。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（もし他の業者と番号が重複したとしても問題ありません。）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くじの仕組みについて、詳しくは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町ＨＰ ＞ 入札・契約情報 ＞ 電子入札ポータルサイト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にある「電子くじの仕組み」を参照下さい。</w:t>
                      </w:r>
                    </w:p>
                    <w:p w:rsidR="009C0034" w:rsidRDefault="009C0034">
                      <w:pPr>
                        <w:spacing w:line="340" w:lineRule="exact"/>
                        <w:ind w:left="442" w:hangingChars="200" w:hanging="442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9C0034" w:rsidRDefault="009C0034">
                      <w:pPr>
                        <w:spacing w:line="340" w:lineRule="exact"/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もしも数字の記入がなかった場合、入札金額の上から３桁の数字を記入したものとして取り扱います。</w:t>
                      </w:r>
                    </w:p>
                    <w:p w:rsidR="009C0034" w:rsidRDefault="009C0034">
                      <w:pPr>
                        <w:spacing w:line="340" w:lineRule="exact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color w:val="FF0000"/>
                          <w:sz w:val="22"/>
                          <w:szCs w:val="22"/>
                        </w:rPr>
                        <w:t>例：12,345,000円の場合→１２３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-428625</wp:posOffset>
                </wp:positionV>
                <wp:extent cx="1892300" cy="31305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34" w:rsidRDefault="009C00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電子入札対象案件　紙入札用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21pt;margin-top:-33.75pt;width:149pt;height:24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">
                <v:textbox style="mso-fit-shape-to-text:t" inset="5.85pt,.7pt,5.85pt,.7pt">
                  <w:txbxContent>
                    <w:p w:rsidR="009C0034" w:rsidRDefault="009C00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電子入札対象案件　紙入札用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034" w:rsidRDefault="009C0034">
      <w:pPr>
        <w:jc w:val="center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sz w:val="36"/>
          <w:szCs w:val="36"/>
        </w:rPr>
        <w:t>入　　　札　　　書</w:t>
      </w:r>
    </w:p>
    <w:p w:rsidR="009C0034" w:rsidRDefault="009C0034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（第 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 xml:space="preserve"> 回）</w:t>
      </w:r>
    </w:p>
    <w:p w:rsidR="009C0034" w:rsidRDefault="0020696C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20696C">
        <w:rPr>
          <w:rFonts w:ascii="ＭＳ 明朝" w:hAnsi="ＭＳ 明朝" w:cs="ＭＳ 明朝" w:hint="eastAsia"/>
          <w:sz w:val="24"/>
          <w:szCs w:val="24"/>
        </w:rPr>
        <w:t xml:space="preserve">　　（　　　）</w:t>
      </w:r>
      <w:r w:rsidR="009C0034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9C0034" w:rsidRDefault="009C0034">
      <w:pPr>
        <w:jc w:val="right"/>
        <w:rPr>
          <w:rFonts w:ascii="ＭＳ 明朝" w:cs="Times New Roman"/>
          <w:sz w:val="24"/>
          <w:szCs w:val="24"/>
        </w:rPr>
      </w:pPr>
    </w:p>
    <w:p w:rsidR="009C0034" w:rsidRDefault="009C003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住　　　　所</w:t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商号又は名称</w:t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代表者の氏名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pacing w:val="42"/>
          <w:kern w:val="0"/>
          <w:sz w:val="22"/>
          <w:szCs w:val="22"/>
        </w:rPr>
        <w:t>上記代理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ind w:leftChars="105" w:left="220" w:firstLineChars="100" w:firstLine="2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2"/>
          <w:szCs w:val="22"/>
        </w:rPr>
        <w:t>上三川町財務規則、上三川建設工事等執行規則、設計書、図面、仕様書、現場等を熟覧のうえ、次のとおり入札いたします。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70"/>
        <w:gridCol w:w="570"/>
        <w:gridCol w:w="555"/>
        <w:gridCol w:w="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03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入札金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円</w:t>
            </w: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pacing w:val="8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80"/>
                <w:kern w:val="0"/>
                <w:sz w:val="24"/>
                <w:szCs w:val="24"/>
              </w:rPr>
              <w:t>工事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工事箇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ind w:left="24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30"/>
                <w:kern w:val="0"/>
                <w:sz w:val="24"/>
                <w:szCs w:val="24"/>
              </w:rPr>
              <w:t>入札保証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AB1D73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201930</wp:posOffset>
                      </wp:positionV>
                      <wp:extent cx="66675" cy="28575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D14F4" id="Line 1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5.9pt" to="21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" o:allowincell="f" strokecolor="red" strokeweight="5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くじ入力番号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034" w:rsidRDefault="009C0034">
            <w:pPr>
              <w:spacing w:line="280" w:lineRule="exact"/>
              <w:ind w:firstLineChars="100" w:firstLine="220"/>
              <w:rPr>
                <w:rFonts w:ascii="ＭＳ 明朝" w:cs="Times New Roman" w:hint="eastAsia"/>
                <w:sz w:val="22"/>
                <w:szCs w:val="22"/>
              </w:rPr>
            </w:pPr>
          </w:p>
        </w:tc>
      </w:tr>
    </w:tbl>
    <w:p w:rsidR="009C0034" w:rsidRDefault="009C0034">
      <w:pPr>
        <w:spacing w:line="280" w:lineRule="exact"/>
        <w:ind w:leftChars="210" w:left="441"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※くじ入力番号に数字の記入がなかった場合、入札金額の上から３桁の数字を記入したものとして取り扱います。</w:t>
      </w:r>
    </w:p>
    <w:p w:rsidR="009C0034" w:rsidRDefault="009C0034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r>
        <w:rPr>
          <w:rFonts w:ascii="ＭＳ 明朝" w:cs="Times New Roman"/>
          <w:color w:val="FF0000"/>
          <w:sz w:val="22"/>
          <w:szCs w:val="22"/>
        </w:rPr>
        <w:br w:type="page"/>
      </w:r>
      <w:r w:rsidR="00AB1D73"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-428625</wp:posOffset>
                </wp:positionV>
                <wp:extent cx="1892300" cy="31305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34" w:rsidRDefault="009C00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電子入札対象案件　紙入札用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21pt;margin-top:-33.75pt;width:149pt;height:24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">
                <v:textbox style="mso-fit-shape-to-text:t" inset="5.85pt,.7pt,5.85pt,.7pt">
                  <w:txbxContent>
                    <w:p w:rsidR="009C0034" w:rsidRDefault="009C00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電子入札対象案件　紙入札用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034" w:rsidRDefault="009C0034">
      <w:pPr>
        <w:jc w:val="center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sz w:val="36"/>
          <w:szCs w:val="36"/>
        </w:rPr>
        <w:lastRenderedPageBreak/>
        <w:t>入　　　札　　　書</w:t>
      </w:r>
    </w:p>
    <w:p w:rsidR="009C0034" w:rsidRDefault="009C0034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（第 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 xml:space="preserve"> 回）</w:t>
      </w:r>
    </w:p>
    <w:p w:rsidR="009C0034" w:rsidRDefault="0020696C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20696C">
        <w:rPr>
          <w:rFonts w:ascii="ＭＳ 明朝" w:hAnsi="ＭＳ 明朝" w:cs="ＭＳ 明朝" w:hint="eastAsia"/>
          <w:sz w:val="24"/>
          <w:szCs w:val="24"/>
        </w:rPr>
        <w:t xml:space="preserve">　　（　　　）</w:t>
      </w:r>
      <w:r w:rsidR="009C0034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9C0034" w:rsidRDefault="009C0034">
      <w:pPr>
        <w:jc w:val="right"/>
        <w:rPr>
          <w:rFonts w:ascii="ＭＳ 明朝" w:cs="Times New Roman"/>
          <w:sz w:val="24"/>
          <w:szCs w:val="24"/>
        </w:rPr>
      </w:pPr>
    </w:p>
    <w:p w:rsidR="009C0034" w:rsidRDefault="009C003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住　　　　所</w:t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商号又は名称</w:t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代表者の氏名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9C0034" w:rsidRDefault="009C003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pacing w:val="42"/>
          <w:kern w:val="0"/>
          <w:sz w:val="22"/>
          <w:szCs w:val="22"/>
        </w:rPr>
        <w:t>上記代理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9C0034" w:rsidRDefault="009C0034">
      <w:pPr>
        <w:rPr>
          <w:rFonts w:ascii="ＭＳ 明朝" w:cs="Times New Roman"/>
          <w:sz w:val="24"/>
          <w:szCs w:val="24"/>
        </w:rPr>
      </w:pPr>
    </w:p>
    <w:p w:rsidR="009C0034" w:rsidRDefault="009C0034">
      <w:pPr>
        <w:ind w:leftChars="105" w:left="220" w:firstLineChars="100" w:firstLine="2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2"/>
          <w:szCs w:val="22"/>
        </w:rPr>
        <w:t>上三川町財務規則、上三川建設工事等執行規則、設計書、図面、仕様書、現場等を熟覧のうえ、次のとおり入札いたします。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70"/>
        <w:gridCol w:w="570"/>
        <w:gridCol w:w="555"/>
        <w:gridCol w:w="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03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入札金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C0034" w:rsidRDefault="009C0034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円</w:t>
            </w: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pacing w:val="8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80"/>
                <w:kern w:val="0"/>
                <w:sz w:val="24"/>
                <w:szCs w:val="24"/>
              </w:rPr>
              <w:t>工事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工事箇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ind w:left="24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30"/>
                <w:kern w:val="0"/>
                <w:sz w:val="24"/>
                <w:szCs w:val="24"/>
              </w:rPr>
              <w:t>入札保証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C00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くじ入力番号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Default="009C0034">
            <w:pPr>
              <w:spacing w:line="280" w:lineRule="exact"/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034" w:rsidRDefault="009C0034">
            <w:pPr>
              <w:spacing w:line="280" w:lineRule="exact"/>
              <w:ind w:firstLineChars="100" w:firstLine="220"/>
              <w:rPr>
                <w:rFonts w:ascii="ＭＳ 明朝" w:cs="Times New Roman" w:hint="eastAsia"/>
                <w:sz w:val="22"/>
                <w:szCs w:val="22"/>
              </w:rPr>
            </w:pPr>
          </w:p>
        </w:tc>
      </w:tr>
    </w:tbl>
    <w:p w:rsidR="009C0034" w:rsidRDefault="009C0034">
      <w:pPr>
        <w:spacing w:line="280" w:lineRule="exact"/>
        <w:ind w:leftChars="210" w:left="441"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※くじ入力番号に数字の記入がなかった場合、入札金額の上から３桁の数字を記入したものとして取り扱います。</w:t>
      </w:r>
    </w:p>
    <w:p w:rsidR="009C0034" w:rsidRDefault="009C0034">
      <w:pPr>
        <w:jc w:val="left"/>
        <w:rPr>
          <w:rFonts w:ascii="ＭＳ 明朝" w:cs="Times New Roman" w:hint="eastAsia"/>
          <w:color w:val="FF0000"/>
          <w:sz w:val="22"/>
          <w:szCs w:val="22"/>
        </w:rPr>
      </w:pPr>
    </w:p>
    <w:sectPr w:rsidR="009C0034">
      <w:pgSz w:w="11906" w:h="16838" w:code="9"/>
      <w:pgMar w:top="1304" w:right="1247" w:bottom="1021" w:left="1247" w:header="720" w:footer="720" w:gutter="0"/>
      <w:cols w:space="720"/>
      <w:noEndnote/>
      <w:docGrid w:type="line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C"/>
    <w:rsid w:val="0020696C"/>
    <w:rsid w:val="009C0034"/>
    <w:rsid w:val="00A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C45EB4-F9FB-417F-B0B3-C3FD669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上三川町役場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上三川町役場</dc:creator>
  <cp:keywords/>
  <dc:description/>
  <cp:lastModifiedBy>総務課</cp:lastModifiedBy>
  <cp:revision>2</cp:revision>
  <cp:lastPrinted>2010-03-04T00:51:00Z</cp:lastPrinted>
  <dcterms:created xsi:type="dcterms:W3CDTF">2022-12-08T06:05:00Z</dcterms:created>
  <dcterms:modified xsi:type="dcterms:W3CDTF">2022-12-08T06:05:00Z</dcterms:modified>
</cp:coreProperties>
</file>